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3756" w:type="dxa"/>
        <w:tblLook w:val="04A0" w:firstRow="1" w:lastRow="0" w:firstColumn="1" w:lastColumn="0" w:noHBand="0" w:noVBand="1"/>
      </w:tblPr>
      <w:tblGrid>
        <w:gridCol w:w="620"/>
        <w:gridCol w:w="920"/>
        <w:gridCol w:w="2180"/>
        <w:gridCol w:w="2040"/>
        <w:gridCol w:w="1800"/>
        <w:gridCol w:w="2221"/>
        <w:gridCol w:w="840"/>
        <w:gridCol w:w="1400"/>
        <w:gridCol w:w="1729"/>
        <w:gridCol w:w="6"/>
      </w:tblGrid>
      <w:tr w:rsidR="005B17F3" w:rsidRPr="005B17F3" w14:paraId="676356C0" w14:textId="77777777" w:rsidTr="005B17F3">
        <w:trPr>
          <w:gridAfter w:val="1"/>
          <w:wAfter w:w="6" w:type="dxa"/>
          <w:trHeight w:val="315"/>
        </w:trPr>
        <w:tc>
          <w:tcPr>
            <w:tcW w:w="3720" w:type="dxa"/>
            <w:gridSpan w:val="3"/>
            <w:tcBorders>
              <w:top w:val="nil"/>
              <w:left w:val="nil"/>
              <w:bottom w:val="nil"/>
              <w:right w:val="nil"/>
            </w:tcBorders>
            <w:shd w:val="clear" w:color="auto" w:fill="auto"/>
            <w:noWrap/>
            <w:vAlign w:val="center"/>
            <w:hideMark/>
          </w:tcPr>
          <w:p w14:paraId="718AC3D9" w14:textId="77777777" w:rsidR="005B17F3" w:rsidRPr="005B17F3" w:rsidRDefault="005B17F3" w:rsidP="005B17F3">
            <w:pPr>
              <w:widowControl/>
              <w:jc w:val="left"/>
              <w:rPr>
                <w:rFonts w:ascii="宋体" w:eastAsia="宋体" w:hAnsi="宋体" w:cs="宋体"/>
                <w:kern w:val="0"/>
                <w:sz w:val="24"/>
                <w:szCs w:val="24"/>
              </w:rPr>
            </w:pPr>
          </w:p>
        </w:tc>
        <w:tc>
          <w:tcPr>
            <w:tcW w:w="2040" w:type="dxa"/>
            <w:tcBorders>
              <w:top w:val="nil"/>
              <w:left w:val="nil"/>
              <w:bottom w:val="nil"/>
              <w:right w:val="nil"/>
            </w:tcBorders>
            <w:shd w:val="clear" w:color="auto" w:fill="auto"/>
            <w:noWrap/>
            <w:vAlign w:val="center"/>
            <w:hideMark/>
          </w:tcPr>
          <w:p w14:paraId="73885FEE" w14:textId="77777777" w:rsidR="005B17F3" w:rsidRPr="005B17F3" w:rsidRDefault="005B17F3" w:rsidP="005B17F3">
            <w:pPr>
              <w:widowControl/>
              <w:jc w:val="left"/>
              <w:rPr>
                <w:rFonts w:ascii="Times New Roman" w:eastAsia="Times New Roman" w:hAnsi="Times New Roman" w:cs="Times New Roman"/>
                <w:kern w:val="0"/>
                <w:sz w:val="20"/>
                <w:szCs w:val="20"/>
              </w:rPr>
            </w:pPr>
          </w:p>
        </w:tc>
        <w:tc>
          <w:tcPr>
            <w:tcW w:w="1800" w:type="dxa"/>
            <w:tcBorders>
              <w:top w:val="nil"/>
              <w:left w:val="nil"/>
              <w:bottom w:val="nil"/>
              <w:right w:val="nil"/>
            </w:tcBorders>
            <w:shd w:val="clear" w:color="auto" w:fill="auto"/>
            <w:noWrap/>
            <w:vAlign w:val="center"/>
            <w:hideMark/>
          </w:tcPr>
          <w:p w14:paraId="51D5104A" w14:textId="77777777" w:rsidR="005B17F3" w:rsidRPr="005B17F3" w:rsidRDefault="005B17F3" w:rsidP="005B17F3">
            <w:pPr>
              <w:widowControl/>
              <w:jc w:val="left"/>
              <w:rPr>
                <w:rFonts w:ascii="Times New Roman" w:eastAsia="Times New Roman" w:hAnsi="Times New Roman" w:cs="Times New Roman"/>
                <w:kern w:val="0"/>
                <w:sz w:val="20"/>
                <w:szCs w:val="20"/>
              </w:rPr>
            </w:pPr>
          </w:p>
        </w:tc>
        <w:tc>
          <w:tcPr>
            <w:tcW w:w="2221" w:type="dxa"/>
            <w:tcBorders>
              <w:top w:val="nil"/>
              <w:left w:val="nil"/>
              <w:bottom w:val="nil"/>
              <w:right w:val="nil"/>
            </w:tcBorders>
            <w:shd w:val="clear" w:color="auto" w:fill="auto"/>
            <w:noWrap/>
            <w:vAlign w:val="center"/>
            <w:hideMark/>
          </w:tcPr>
          <w:p w14:paraId="75DED733" w14:textId="77777777" w:rsidR="005B17F3" w:rsidRPr="005B17F3" w:rsidRDefault="005B17F3" w:rsidP="005B17F3">
            <w:pPr>
              <w:widowControl/>
              <w:jc w:val="left"/>
              <w:rPr>
                <w:rFonts w:ascii="Times New Roman" w:eastAsia="Times New Roman" w:hAnsi="Times New Roman" w:cs="Times New Roman"/>
                <w:kern w:val="0"/>
                <w:sz w:val="20"/>
                <w:szCs w:val="20"/>
              </w:rPr>
            </w:pPr>
          </w:p>
        </w:tc>
        <w:tc>
          <w:tcPr>
            <w:tcW w:w="840" w:type="dxa"/>
            <w:tcBorders>
              <w:top w:val="nil"/>
              <w:left w:val="nil"/>
              <w:bottom w:val="nil"/>
              <w:right w:val="nil"/>
            </w:tcBorders>
            <w:shd w:val="clear" w:color="auto" w:fill="auto"/>
            <w:noWrap/>
            <w:vAlign w:val="center"/>
            <w:hideMark/>
          </w:tcPr>
          <w:p w14:paraId="00F2A416" w14:textId="77777777" w:rsidR="005B17F3" w:rsidRPr="005B17F3" w:rsidRDefault="005B17F3" w:rsidP="005B17F3">
            <w:pPr>
              <w:widowControl/>
              <w:jc w:val="left"/>
              <w:rPr>
                <w:rFonts w:ascii="Times New Roman" w:eastAsia="Times New Roman" w:hAnsi="Times New Roman" w:cs="Times New Roman"/>
                <w:kern w:val="0"/>
                <w:sz w:val="20"/>
                <w:szCs w:val="20"/>
              </w:rPr>
            </w:pPr>
          </w:p>
        </w:tc>
        <w:tc>
          <w:tcPr>
            <w:tcW w:w="1400" w:type="dxa"/>
            <w:tcBorders>
              <w:top w:val="nil"/>
              <w:left w:val="nil"/>
              <w:bottom w:val="nil"/>
              <w:right w:val="nil"/>
            </w:tcBorders>
            <w:shd w:val="clear" w:color="auto" w:fill="auto"/>
            <w:noWrap/>
            <w:vAlign w:val="center"/>
            <w:hideMark/>
          </w:tcPr>
          <w:p w14:paraId="778D8A79" w14:textId="77777777" w:rsidR="005B17F3" w:rsidRPr="005B17F3" w:rsidRDefault="005B17F3" w:rsidP="005B17F3">
            <w:pPr>
              <w:widowControl/>
              <w:jc w:val="left"/>
              <w:rPr>
                <w:rFonts w:ascii="Times New Roman" w:eastAsia="Times New Roman" w:hAnsi="Times New Roman" w:cs="Times New Roman"/>
                <w:kern w:val="0"/>
                <w:sz w:val="20"/>
                <w:szCs w:val="20"/>
              </w:rPr>
            </w:pPr>
          </w:p>
        </w:tc>
        <w:tc>
          <w:tcPr>
            <w:tcW w:w="1729" w:type="dxa"/>
            <w:tcBorders>
              <w:top w:val="nil"/>
              <w:left w:val="nil"/>
              <w:bottom w:val="nil"/>
              <w:right w:val="nil"/>
            </w:tcBorders>
            <w:shd w:val="clear" w:color="auto" w:fill="auto"/>
            <w:noWrap/>
            <w:vAlign w:val="center"/>
            <w:hideMark/>
          </w:tcPr>
          <w:p w14:paraId="0C0643CA" w14:textId="77777777" w:rsidR="005B17F3" w:rsidRPr="005B17F3" w:rsidRDefault="005B17F3" w:rsidP="005B17F3">
            <w:pPr>
              <w:widowControl/>
              <w:jc w:val="left"/>
              <w:rPr>
                <w:rFonts w:ascii="Times New Roman" w:eastAsia="Times New Roman" w:hAnsi="Times New Roman" w:cs="Times New Roman"/>
                <w:kern w:val="0"/>
                <w:sz w:val="20"/>
                <w:szCs w:val="20"/>
              </w:rPr>
            </w:pPr>
          </w:p>
        </w:tc>
      </w:tr>
      <w:tr w:rsidR="005B17F3" w:rsidRPr="005B17F3" w14:paraId="5735BA8C" w14:textId="77777777" w:rsidTr="005B17F3">
        <w:trPr>
          <w:trHeight w:val="490"/>
        </w:trPr>
        <w:tc>
          <w:tcPr>
            <w:tcW w:w="13756" w:type="dxa"/>
            <w:gridSpan w:val="10"/>
            <w:tcBorders>
              <w:top w:val="nil"/>
              <w:left w:val="nil"/>
              <w:bottom w:val="nil"/>
              <w:right w:val="nil"/>
            </w:tcBorders>
            <w:shd w:val="clear" w:color="auto" w:fill="auto"/>
            <w:noWrap/>
            <w:vAlign w:val="center"/>
            <w:hideMark/>
          </w:tcPr>
          <w:p w14:paraId="6903F0B2" w14:textId="77777777" w:rsidR="005B17F3" w:rsidRPr="005B17F3" w:rsidRDefault="005B17F3" w:rsidP="005B17F3">
            <w:pPr>
              <w:widowControl/>
              <w:jc w:val="center"/>
              <w:rPr>
                <w:rFonts w:ascii="方正小标宋简体" w:eastAsia="方正小标宋简体" w:hAnsi="宋体" w:cs="宋体"/>
                <w:color w:val="000000"/>
                <w:kern w:val="0"/>
                <w:sz w:val="36"/>
                <w:szCs w:val="36"/>
              </w:rPr>
            </w:pPr>
            <w:bookmarkStart w:id="0" w:name="RANGE!A2:I22"/>
            <w:r w:rsidRPr="005B17F3">
              <w:rPr>
                <w:rFonts w:ascii="方正小标宋简体" w:eastAsia="方正小标宋简体" w:hAnsi="宋体" w:cs="宋体" w:hint="eastAsia"/>
                <w:color w:val="000000"/>
                <w:kern w:val="0"/>
                <w:sz w:val="36"/>
                <w:szCs w:val="36"/>
              </w:rPr>
              <w:t>项目支出绩效自评表</w:t>
            </w:r>
            <w:bookmarkEnd w:id="0"/>
          </w:p>
        </w:tc>
      </w:tr>
      <w:tr w:rsidR="005B17F3" w:rsidRPr="005B17F3" w14:paraId="68D76B41" w14:textId="77777777" w:rsidTr="005B17F3">
        <w:trPr>
          <w:trHeight w:val="475"/>
        </w:trPr>
        <w:tc>
          <w:tcPr>
            <w:tcW w:w="13756" w:type="dxa"/>
            <w:gridSpan w:val="10"/>
            <w:tcBorders>
              <w:top w:val="nil"/>
              <w:left w:val="nil"/>
              <w:bottom w:val="nil"/>
              <w:right w:val="nil"/>
            </w:tcBorders>
            <w:shd w:val="clear" w:color="auto" w:fill="auto"/>
            <w:noWrap/>
            <w:vAlign w:val="center"/>
            <w:hideMark/>
          </w:tcPr>
          <w:p w14:paraId="43427D8D" w14:textId="3E046A25" w:rsidR="005B17F3" w:rsidRPr="005B17F3" w:rsidRDefault="005B17F3" w:rsidP="005B17F3">
            <w:pPr>
              <w:widowControl/>
              <w:jc w:val="center"/>
              <w:rPr>
                <w:rFonts w:ascii="仿宋_GB2312" w:eastAsia="仿宋_GB2312" w:hAnsi="宋体" w:cs="宋体"/>
                <w:color w:val="000000"/>
                <w:kern w:val="0"/>
                <w:sz w:val="28"/>
                <w:szCs w:val="28"/>
              </w:rPr>
            </w:pPr>
            <w:r w:rsidRPr="005B17F3">
              <w:rPr>
                <w:rFonts w:ascii="仿宋_GB2312" w:eastAsia="仿宋_GB2312" w:hAnsi="宋体" w:cs="宋体" w:hint="eastAsia"/>
                <w:color w:val="000000"/>
                <w:kern w:val="0"/>
                <w:sz w:val="28"/>
                <w:szCs w:val="28"/>
              </w:rPr>
              <w:t>（202</w:t>
            </w:r>
            <w:r w:rsidR="001424F9">
              <w:rPr>
                <w:rFonts w:ascii="仿宋_GB2312" w:eastAsia="仿宋_GB2312" w:hAnsi="宋体" w:cs="宋体" w:hint="eastAsia"/>
                <w:color w:val="000000"/>
                <w:kern w:val="0"/>
                <w:sz w:val="28"/>
                <w:szCs w:val="28"/>
              </w:rPr>
              <w:t>3</w:t>
            </w:r>
            <w:r w:rsidRPr="005B17F3">
              <w:rPr>
                <w:rFonts w:ascii="仿宋_GB2312" w:eastAsia="仿宋_GB2312" w:hAnsi="宋体" w:cs="宋体" w:hint="eastAsia"/>
                <w:color w:val="000000"/>
                <w:kern w:val="0"/>
                <w:sz w:val="28"/>
                <w:szCs w:val="28"/>
              </w:rPr>
              <w:t>年度）</w:t>
            </w:r>
          </w:p>
        </w:tc>
      </w:tr>
      <w:tr w:rsidR="005B17F3" w:rsidRPr="005B17F3" w14:paraId="1E5CC361" w14:textId="77777777" w:rsidTr="005B17F3">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3A7F12"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项目名称</w:t>
            </w:r>
          </w:p>
        </w:tc>
        <w:tc>
          <w:tcPr>
            <w:tcW w:w="12216" w:type="dxa"/>
            <w:gridSpan w:val="8"/>
            <w:tcBorders>
              <w:top w:val="single" w:sz="4" w:space="0" w:color="auto"/>
              <w:left w:val="nil"/>
              <w:bottom w:val="single" w:sz="4" w:space="0" w:color="auto"/>
              <w:right w:val="single" w:sz="4" w:space="0" w:color="auto"/>
            </w:tcBorders>
            <w:shd w:val="clear" w:color="auto" w:fill="auto"/>
            <w:vAlign w:val="center"/>
            <w:hideMark/>
          </w:tcPr>
          <w:p w14:paraId="7E29A2F0"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学生资助-生活物价补贴</w:t>
            </w:r>
          </w:p>
        </w:tc>
      </w:tr>
      <w:tr w:rsidR="005B17F3" w:rsidRPr="005B17F3" w14:paraId="76545F13" w14:textId="77777777" w:rsidTr="005B17F3">
        <w:trPr>
          <w:gridAfter w:val="1"/>
          <w:wAfter w:w="6" w:type="dxa"/>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C0332F"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主管部门</w:t>
            </w:r>
          </w:p>
        </w:tc>
        <w:tc>
          <w:tcPr>
            <w:tcW w:w="6020" w:type="dxa"/>
            <w:gridSpan w:val="3"/>
            <w:tcBorders>
              <w:top w:val="single" w:sz="4" w:space="0" w:color="auto"/>
              <w:left w:val="nil"/>
              <w:bottom w:val="single" w:sz="4" w:space="0" w:color="auto"/>
              <w:right w:val="single" w:sz="4" w:space="0" w:color="auto"/>
            </w:tcBorders>
            <w:shd w:val="clear" w:color="auto" w:fill="auto"/>
            <w:vAlign w:val="center"/>
            <w:hideMark/>
          </w:tcPr>
          <w:p w14:paraId="53786ED6"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北京市教育委员会</w:t>
            </w:r>
          </w:p>
        </w:tc>
        <w:tc>
          <w:tcPr>
            <w:tcW w:w="2221" w:type="dxa"/>
            <w:tcBorders>
              <w:top w:val="nil"/>
              <w:left w:val="nil"/>
              <w:bottom w:val="single" w:sz="4" w:space="0" w:color="auto"/>
              <w:right w:val="single" w:sz="4" w:space="0" w:color="auto"/>
            </w:tcBorders>
            <w:shd w:val="clear" w:color="auto" w:fill="auto"/>
            <w:vAlign w:val="center"/>
            <w:hideMark/>
          </w:tcPr>
          <w:p w14:paraId="4E40DCA3"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实施单位</w:t>
            </w:r>
          </w:p>
        </w:tc>
        <w:tc>
          <w:tcPr>
            <w:tcW w:w="3969" w:type="dxa"/>
            <w:gridSpan w:val="3"/>
            <w:tcBorders>
              <w:top w:val="single" w:sz="4" w:space="0" w:color="auto"/>
              <w:left w:val="nil"/>
              <w:bottom w:val="single" w:sz="4" w:space="0" w:color="auto"/>
              <w:right w:val="single" w:sz="4" w:space="0" w:color="auto"/>
            </w:tcBorders>
            <w:shd w:val="clear" w:color="auto" w:fill="auto"/>
            <w:vAlign w:val="center"/>
            <w:hideMark/>
          </w:tcPr>
          <w:p w14:paraId="295D2B57"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北京工业职业技术学院</w:t>
            </w:r>
          </w:p>
        </w:tc>
      </w:tr>
      <w:tr w:rsidR="005B17F3" w:rsidRPr="005B17F3" w14:paraId="1EEDB530" w14:textId="77777777" w:rsidTr="005B17F3">
        <w:trPr>
          <w:gridAfter w:val="1"/>
          <w:wAfter w:w="6" w:type="dxa"/>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D05E21"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项目负责人</w:t>
            </w:r>
          </w:p>
        </w:tc>
        <w:tc>
          <w:tcPr>
            <w:tcW w:w="6020" w:type="dxa"/>
            <w:gridSpan w:val="3"/>
            <w:tcBorders>
              <w:top w:val="single" w:sz="4" w:space="0" w:color="auto"/>
              <w:left w:val="nil"/>
              <w:bottom w:val="single" w:sz="4" w:space="0" w:color="auto"/>
              <w:right w:val="single" w:sz="4" w:space="0" w:color="auto"/>
            </w:tcBorders>
            <w:shd w:val="clear" w:color="auto" w:fill="auto"/>
            <w:vAlign w:val="center"/>
            <w:hideMark/>
          </w:tcPr>
          <w:p w14:paraId="5DB7E623"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梁文学</w:t>
            </w:r>
          </w:p>
        </w:tc>
        <w:tc>
          <w:tcPr>
            <w:tcW w:w="2221" w:type="dxa"/>
            <w:tcBorders>
              <w:top w:val="nil"/>
              <w:left w:val="nil"/>
              <w:bottom w:val="single" w:sz="4" w:space="0" w:color="auto"/>
              <w:right w:val="single" w:sz="4" w:space="0" w:color="auto"/>
            </w:tcBorders>
            <w:shd w:val="clear" w:color="auto" w:fill="auto"/>
            <w:vAlign w:val="center"/>
            <w:hideMark/>
          </w:tcPr>
          <w:p w14:paraId="7304B7DC"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联系电话</w:t>
            </w:r>
          </w:p>
        </w:tc>
        <w:tc>
          <w:tcPr>
            <w:tcW w:w="3969" w:type="dxa"/>
            <w:gridSpan w:val="3"/>
            <w:tcBorders>
              <w:top w:val="single" w:sz="4" w:space="0" w:color="auto"/>
              <w:left w:val="nil"/>
              <w:bottom w:val="single" w:sz="4" w:space="0" w:color="auto"/>
              <w:right w:val="single" w:sz="4" w:space="0" w:color="auto"/>
            </w:tcBorders>
            <w:shd w:val="clear" w:color="auto" w:fill="auto"/>
            <w:vAlign w:val="center"/>
            <w:hideMark/>
          </w:tcPr>
          <w:p w14:paraId="170E6963"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18210202681</w:t>
            </w:r>
          </w:p>
        </w:tc>
      </w:tr>
      <w:tr w:rsidR="005B17F3" w:rsidRPr="005B17F3" w14:paraId="7FA07CB6" w14:textId="77777777" w:rsidTr="005B17F3">
        <w:trPr>
          <w:gridAfter w:val="1"/>
          <w:wAfter w:w="6" w:type="dxa"/>
          <w:trHeight w:val="270"/>
        </w:trPr>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4CAB16"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项目资金（万元）</w:t>
            </w:r>
          </w:p>
        </w:tc>
        <w:tc>
          <w:tcPr>
            <w:tcW w:w="2180" w:type="dxa"/>
            <w:tcBorders>
              <w:top w:val="nil"/>
              <w:left w:val="nil"/>
              <w:bottom w:val="single" w:sz="4" w:space="0" w:color="auto"/>
              <w:right w:val="nil"/>
            </w:tcBorders>
            <w:shd w:val="clear" w:color="auto" w:fill="auto"/>
            <w:vAlign w:val="center"/>
            <w:hideMark/>
          </w:tcPr>
          <w:p w14:paraId="384C2AC2"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 xml:space="preserve">　</w:t>
            </w:r>
          </w:p>
        </w:tc>
        <w:tc>
          <w:tcPr>
            <w:tcW w:w="2040" w:type="dxa"/>
            <w:tcBorders>
              <w:top w:val="nil"/>
              <w:left w:val="single" w:sz="4" w:space="0" w:color="auto"/>
              <w:bottom w:val="single" w:sz="4" w:space="0" w:color="auto"/>
              <w:right w:val="single" w:sz="4" w:space="0" w:color="auto"/>
            </w:tcBorders>
            <w:shd w:val="clear" w:color="auto" w:fill="auto"/>
            <w:vAlign w:val="center"/>
            <w:hideMark/>
          </w:tcPr>
          <w:p w14:paraId="5D111E0E"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年初预算数</w:t>
            </w:r>
          </w:p>
        </w:tc>
        <w:tc>
          <w:tcPr>
            <w:tcW w:w="1800" w:type="dxa"/>
            <w:tcBorders>
              <w:top w:val="nil"/>
              <w:left w:val="nil"/>
              <w:bottom w:val="single" w:sz="4" w:space="0" w:color="auto"/>
              <w:right w:val="single" w:sz="4" w:space="0" w:color="auto"/>
            </w:tcBorders>
            <w:shd w:val="clear" w:color="auto" w:fill="auto"/>
            <w:vAlign w:val="center"/>
            <w:hideMark/>
          </w:tcPr>
          <w:p w14:paraId="74BAE729" w14:textId="77777777" w:rsidR="005B17F3" w:rsidRPr="005B17F3" w:rsidRDefault="005B17F3" w:rsidP="005B17F3">
            <w:pPr>
              <w:widowControl/>
              <w:jc w:val="left"/>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全年预算数</w:t>
            </w:r>
          </w:p>
        </w:tc>
        <w:tc>
          <w:tcPr>
            <w:tcW w:w="2221" w:type="dxa"/>
            <w:tcBorders>
              <w:top w:val="nil"/>
              <w:left w:val="nil"/>
              <w:bottom w:val="single" w:sz="4" w:space="0" w:color="auto"/>
              <w:right w:val="single" w:sz="4" w:space="0" w:color="auto"/>
            </w:tcBorders>
            <w:shd w:val="clear" w:color="auto" w:fill="auto"/>
            <w:vAlign w:val="center"/>
            <w:hideMark/>
          </w:tcPr>
          <w:p w14:paraId="4142F533"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全年执行数</w:t>
            </w:r>
          </w:p>
        </w:tc>
        <w:tc>
          <w:tcPr>
            <w:tcW w:w="840" w:type="dxa"/>
            <w:tcBorders>
              <w:top w:val="nil"/>
              <w:left w:val="nil"/>
              <w:bottom w:val="single" w:sz="4" w:space="0" w:color="auto"/>
              <w:right w:val="single" w:sz="4" w:space="0" w:color="auto"/>
            </w:tcBorders>
            <w:shd w:val="clear" w:color="auto" w:fill="auto"/>
            <w:vAlign w:val="center"/>
            <w:hideMark/>
          </w:tcPr>
          <w:p w14:paraId="40C56F2F"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分值</w:t>
            </w:r>
          </w:p>
        </w:tc>
        <w:tc>
          <w:tcPr>
            <w:tcW w:w="1400" w:type="dxa"/>
            <w:tcBorders>
              <w:top w:val="nil"/>
              <w:left w:val="nil"/>
              <w:bottom w:val="single" w:sz="4" w:space="0" w:color="auto"/>
              <w:right w:val="single" w:sz="4" w:space="0" w:color="auto"/>
            </w:tcBorders>
            <w:shd w:val="clear" w:color="auto" w:fill="auto"/>
            <w:vAlign w:val="center"/>
            <w:hideMark/>
          </w:tcPr>
          <w:p w14:paraId="714726C1"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执行率</w:t>
            </w:r>
          </w:p>
        </w:tc>
        <w:tc>
          <w:tcPr>
            <w:tcW w:w="1729" w:type="dxa"/>
            <w:tcBorders>
              <w:top w:val="nil"/>
              <w:left w:val="nil"/>
              <w:bottom w:val="single" w:sz="4" w:space="0" w:color="auto"/>
              <w:right w:val="single" w:sz="4" w:space="0" w:color="auto"/>
            </w:tcBorders>
            <w:shd w:val="clear" w:color="auto" w:fill="auto"/>
            <w:vAlign w:val="center"/>
            <w:hideMark/>
          </w:tcPr>
          <w:p w14:paraId="51A69B4B"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得分</w:t>
            </w:r>
          </w:p>
        </w:tc>
      </w:tr>
      <w:tr w:rsidR="005B17F3" w:rsidRPr="005B17F3" w14:paraId="62CA7511" w14:textId="77777777" w:rsidTr="005B17F3">
        <w:trPr>
          <w:gridAfter w:val="1"/>
          <w:wAfter w:w="6" w:type="dxa"/>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4ADD449B" w14:textId="77777777" w:rsidR="005B17F3" w:rsidRPr="005B17F3" w:rsidRDefault="005B17F3" w:rsidP="005B17F3">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259DDD21" w14:textId="77777777" w:rsidR="005B17F3" w:rsidRPr="005B17F3" w:rsidRDefault="005B17F3" w:rsidP="005B17F3">
            <w:pPr>
              <w:widowControl/>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年度资金总额</w:t>
            </w:r>
          </w:p>
        </w:tc>
        <w:tc>
          <w:tcPr>
            <w:tcW w:w="2040" w:type="dxa"/>
            <w:tcBorders>
              <w:top w:val="nil"/>
              <w:left w:val="single" w:sz="4" w:space="0" w:color="auto"/>
              <w:bottom w:val="single" w:sz="4" w:space="0" w:color="auto"/>
              <w:right w:val="single" w:sz="4" w:space="0" w:color="auto"/>
            </w:tcBorders>
            <w:shd w:val="clear" w:color="auto" w:fill="auto"/>
            <w:vAlign w:val="center"/>
            <w:hideMark/>
          </w:tcPr>
          <w:p w14:paraId="34390744"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 xml:space="preserve">       338.829600 </w:t>
            </w:r>
          </w:p>
        </w:tc>
        <w:tc>
          <w:tcPr>
            <w:tcW w:w="1800" w:type="dxa"/>
            <w:tcBorders>
              <w:top w:val="nil"/>
              <w:left w:val="nil"/>
              <w:bottom w:val="single" w:sz="4" w:space="0" w:color="auto"/>
              <w:right w:val="single" w:sz="4" w:space="0" w:color="auto"/>
            </w:tcBorders>
            <w:shd w:val="clear" w:color="auto" w:fill="auto"/>
            <w:vAlign w:val="center"/>
            <w:hideMark/>
          </w:tcPr>
          <w:p w14:paraId="0AD89219"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 xml:space="preserve">     325.829600 </w:t>
            </w:r>
          </w:p>
        </w:tc>
        <w:tc>
          <w:tcPr>
            <w:tcW w:w="2221" w:type="dxa"/>
            <w:tcBorders>
              <w:top w:val="nil"/>
              <w:left w:val="nil"/>
              <w:bottom w:val="single" w:sz="4" w:space="0" w:color="auto"/>
              <w:right w:val="single" w:sz="4" w:space="0" w:color="auto"/>
            </w:tcBorders>
            <w:shd w:val="clear" w:color="auto" w:fill="auto"/>
            <w:vAlign w:val="center"/>
            <w:hideMark/>
          </w:tcPr>
          <w:p w14:paraId="31698D1E"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 xml:space="preserve">  322.287000 </w:t>
            </w:r>
          </w:p>
        </w:tc>
        <w:tc>
          <w:tcPr>
            <w:tcW w:w="840" w:type="dxa"/>
            <w:tcBorders>
              <w:top w:val="nil"/>
              <w:left w:val="nil"/>
              <w:bottom w:val="single" w:sz="4" w:space="0" w:color="auto"/>
              <w:right w:val="single" w:sz="4" w:space="0" w:color="auto"/>
            </w:tcBorders>
            <w:shd w:val="clear" w:color="auto" w:fill="auto"/>
            <w:vAlign w:val="center"/>
            <w:hideMark/>
          </w:tcPr>
          <w:p w14:paraId="39578F0A"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10</w:t>
            </w:r>
          </w:p>
        </w:tc>
        <w:tc>
          <w:tcPr>
            <w:tcW w:w="1400" w:type="dxa"/>
            <w:tcBorders>
              <w:top w:val="nil"/>
              <w:left w:val="nil"/>
              <w:bottom w:val="single" w:sz="4" w:space="0" w:color="auto"/>
              <w:right w:val="single" w:sz="4" w:space="0" w:color="auto"/>
            </w:tcBorders>
            <w:shd w:val="clear" w:color="auto" w:fill="auto"/>
            <w:vAlign w:val="center"/>
            <w:hideMark/>
          </w:tcPr>
          <w:p w14:paraId="6F1755FC"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98.91%</w:t>
            </w:r>
          </w:p>
        </w:tc>
        <w:tc>
          <w:tcPr>
            <w:tcW w:w="1729" w:type="dxa"/>
            <w:tcBorders>
              <w:top w:val="nil"/>
              <w:left w:val="nil"/>
              <w:bottom w:val="single" w:sz="4" w:space="0" w:color="auto"/>
              <w:right w:val="single" w:sz="4" w:space="0" w:color="auto"/>
            </w:tcBorders>
            <w:shd w:val="clear" w:color="auto" w:fill="auto"/>
            <w:vAlign w:val="center"/>
            <w:hideMark/>
          </w:tcPr>
          <w:p w14:paraId="6D4A9F34"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9.89</w:t>
            </w:r>
          </w:p>
        </w:tc>
      </w:tr>
      <w:tr w:rsidR="005B17F3" w:rsidRPr="005B17F3" w14:paraId="04041569" w14:textId="77777777" w:rsidTr="005B17F3">
        <w:trPr>
          <w:gridAfter w:val="1"/>
          <w:wAfter w:w="6" w:type="dxa"/>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0BF9EBAA" w14:textId="77777777" w:rsidR="005B17F3" w:rsidRPr="005B17F3" w:rsidRDefault="005B17F3" w:rsidP="005B17F3">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0DD28E1C"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其中：当年财政拨款</w:t>
            </w:r>
          </w:p>
        </w:tc>
        <w:tc>
          <w:tcPr>
            <w:tcW w:w="2040" w:type="dxa"/>
            <w:tcBorders>
              <w:top w:val="nil"/>
              <w:left w:val="single" w:sz="4" w:space="0" w:color="auto"/>
              <w:bottom w:val="single" w:sz="4" w:space="0" w:color="auto"/>
              <w:right w:val="single" w:sz="4" w:space="0" w:color="auto"/>
            </w:tcBorders>
            <w:shd w:val="clear" w:color="auto" w:fill="auto"/>
            <w:vAlign w:val="center"/>
            <w:hideMark/>
          </w:tcPr>
          <w:p w14:paraId="61A2883C"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 xml:space="preserve">       338.829600 </w:t>
            </w:r>
          </w:p>
        </w:tc>
        <w:tc>
          <w:tcPr>
            <w:tcW w:w="1800" w:type="dxa"/>
            <w:tcBorders>
              <w:top w:val="nil"/>
              <w:left w:val="nil"/>
              <w:bottom w:val="single" w:sz="4" w:space="0" w:color="auto"/>
              <w:right w:val="single" w:sz="4" w:space="0" w:color="auto"/>
            </w:tcBorders>
            <w:shd w:val="clear" w:color="auto" w:fill="auto"/>
            <w:vAlign w:val="center"/>
            <w:hideMark/>
          </w:tcPr>
          <w:p w14:paraId="33514B40"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 xml:space="preserve">     325.829600 </w:t>
            </w:r>
          </w:p>
        </w:tc>
        <w:tc>
          <w:tcPr>
            <w:tcW w:w="2221" w:type="dxa"/>
            <w:tcBorders>
              <w:top w:val="nil"/>
              <w:left w:val="nil"/>
              <w:bottom w:val="single" w:sz="4" w:space="0" w:color="auto"/>
              <w:right w:val="single" w:sz="4" w:space="0" w:color="auto"/>
            </w:tcBorders>
            <w:shd w:val="clear" w:color="auto" w:fill="auto"/>
            <w:vAlign w:val="center"/>
            <w:hideMark/>
          </w:tcPr>
          <w:p w14:paraId="50C0ADD7"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 xml:space="preserve">  322.287000 </w:t>
            </w:r>
          </w:p>
        </w:tc>
        <w:tc>
          <w:tcPr>
            <w:tcW w:w="840" w:type="dxa"/>
            <w:tcBorders>
              <w:top w:val="nil"/>
              <w:left w:val="nil"/>
              <w:bottom w:val="single" w:sz="4" w:space="0" w:color="auto"/>
              <w:right w:val="nil"/>
            </w:tcBorders>
            <w:shd w:val="clear" w:color="auto" w:fill="auto"/>
            <w:vAlign w:val="center"/>
            <w:hideMark/>
          </w:tcPr>
          <w:p w14:paraId="0AD9F7E9"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w:t>
            </w:r>
          </w:p>
        </w:tc>
        <w:tc>
          <w:tcPr>
            <w:tcW w:w="1400" w:type="dxa"/>
            <w:tcBorders>
              <w:top w:val="nil"/>
              <w:left w:val="single" w:sz="4" w:space="0" w:color="auto"/>
              <w:bottom w:val="single" w:sz="4" w:space="0" w:color="auto"/>
              <w:right w:val="nil"/>
            </w:tcBorders>
            <w:shd w:val="clear" w:color="auto" w:fill="auto"/>
            <w:vAlign w:val="center"/>
            <w:hideMark/>
          </w:tcPr>
          <w:p w14:paraId="67086136"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98.91%</w:t>
            </w:r>
          </w:p>
        </w:tc>
        <w:tc>
          <w:tcPr>
            <w:tcW w:w="1729" w:type="dxa"/>
            <w:tcBorders>
              <w:top w:val="nil"/>
              <w:left w:val="single" w:sz="4" w:space="0" w:color="auto"/>
              <w:bottom w:val="single" w:sz="4" w:space="0" w:color="auto"/>
              <w:right w:val="single" w:sz="4" w:space="0" w:color="auto"/>
            </w:tcBorders>
            <w:shd w:val="clear" w:color="auto" w:fill="auto"/>
            <w:vAlign w:val="center"/>
            <w:hideMark/>
          </w:tcPr>
          <w:p w14:paraId="47863DF7"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w:t>
            </w:r>
          </w:p>
        </w:tc>
      </w:tr>
      <w:tr w:rsidR="005B17F3" w:rsidRPr="005B17F3" w14:paraId="752F67C1" w14:textId="77777777" w:rsidTr="005B17F3">
        <w:trPr>
          <w:gridAfter w:val="1"/>
          <w:wAfter w:w="6" w:type="dxa"/>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2BB6071B" w14:textId="77777777" w:rsidR="005B17F3" w:rsidRPr="005B17F3" w:rsidRDefault="005B17F3" w:rsidP="005B17F3">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013B65DD"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 xml:space="preserve">      上年结转资金</w:t>
            </w:r>
          </w:p>
        </w:tc>
        <w:tc>
          <w:tcPr>
            <w:tcW w:w="2040" w:type="dxa"/>
            <w:tcBorders>
              <w:top w:val="nil"/>
              <w:left w:val="single" w:sz="4" w:space="0" w:color="auto"/>
              <w:bottom w:val="single" w:sz="4" w:space="0" w:color="auto"/>
              <w:right w:val="single" w:sz="4" w:space="0" w:color="auto"/>
            </w:tcBorders>
            <w:shd w:val="clear" w:color="auto" w:fill="auto"/>
            <w:vAlign w:val="center"/>
            <w:hideMark/>
          </w:tcPr>
          <w:p w14:paraId="5EBF7499"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 xml:space="preserve">　</w:t>
            </w:r>
          </w:p>
        </w:tc>
        <w:tc>
          <w:tcPr>
            <w:tcW w:w="1800" w:type="dxa"/>
            <w:tcBorders>
              <w:top w:val="nil"/>
              <w:left w:val="nil"/>
              <w:bottom w:val="single" w:sz="4" w:space="0" w:color="auto"/>
              <w:right w:val="single" w:sz="4" w:space="0" w:color="auto"/>
            </w:tcBorders>
            <w:shd w:val="clear" w:color="auto" w:fill="auto"/>
            <w:vAlign w:val="center"/>
            <w:hideMark/>
          </w:tcPr>
          <w:p w14:paraId="71E8FCF4"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 xml:space="preserve">　</w:t>
            </w:r>
          </w:p>
        </w:tc>
        <w:tc>
          <w:tcPr>
            <w:tcW w:w="2221" w:type="dxa"/>
            <w:tcBorders>
              <w:top w:val="nil"/>
              <w:left w:val="nil"/>
              <w:bottom w:val="single" w:sz="4" w:space="0" w:color="auto"/>
              <w:right w:val="single" w:sz="4" w:space="0" w:color="auto"/>
            </w:tcBorders>
            <w:shd w:val="clear" w:color="auto" w:fill="auto"/>
            <w:vAlign w:val="center"/>
            <w:hideMark/>
          </w:tcPr>
          <w:p w14:paraId="123D0D1C"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 xml:space="preserve">　</w:t>
            </w:r>
          </w:p>
        </w:tc>
        <w:tc>
          <w:tcPr>
            <w:tcW w:w="840" w:type="dxa"/>
            <w:tcBorders>
              <w:top w:val="nil"/>
              <w:left w:val="nil"/>
              <w:bottom w:val="single" w:sz="4" w:space="0" w:color="auto"/>
              <w:right w:val="single" w:sz="4" w:space="0" w:color="auto"/>
            </w:tcBorders>
            <w:shd w:val="clear" w:color="auto" w:fill="auto"/>
            <w:vAlign w:val="center"/>
            <w:hideMark/>
          </w:tcPr>
          <w:p w14:paraId="4B2CB760"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hideMark/>
          </w:tcPr>
          <w:p w14:paraId="0D83AD4D"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 xml:space="preserve">　</w:t>
            </w:r>
          </w:p>
        </w:tc>
        <w:tc>
          <w:tcPr>
            <w:tcW w:w="1729" w:type="dxa"/>
            <w:tcBorders>
              <w:top w:val="nil"/>
              <w:left w:val="nil"/>
              <w:bottom w:val="single" w:sz="4" w:space="0" w:color="auto"/>
              <w:right w:val="single" w:sz="4" w:space="0" w:color="auto"/>
            </w:tcBorders>
            <w:shd w:val="clear" w:color="auto" w:fill="auto"/>
            <w:vAlign w:val="center"/>
            <w:hideMark/>
          </w:tcPr>
          <w:p w14:paraId="0F9C2B22"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w:t>
            </w:r>
          </w:p>
        </w:tc>
      </w:tr>
      <w:tr w:rsidR="005B17F3" w:rsidRPr="005B17F3" w14:paraId="04AB4BA0" w14:textId="77777777" w:rsidTr="005B17F3">
        <w:trPr>
          <w:gridAfter w:val="1"/>
          <w:wAfter w:w="6" w:type="dxa"/>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36AC3DFE" w14:textId="77777777" w:rsidR="005B17F3" w:rsidRPr="005B17F3" w:rsidRDefault="005B17F3" w:rsidP="005B17F3">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08D2FBE3"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 xml:space="preserve">  其他资金</w:t>
            </w:r>
          </w:p>
        </w:tc>
        <w:tc>
          <w:tcPr>
            <w:tcW w:w="2040" w:type="dxa"/>
            <w:tcBorders>
              <w:top w:val="nil"/>
              <w:left w:val="single" w:sz="4" w:space="0" w:color="auto"/>
              <w:bottom w:val="single" w:sz="4" w:space="0" w:color="auto"/>
              <w:right w:val="single" w:sz="4" w:space="0" w:color="auto"/>
            </w:tcBorders>
            <w:shd w:val="clear" w:color="auto" w:fill="auto"/>
            <w:vAlign w:val="center"/>
            <w:hideMark/>
          </w:tcPr>
          <w:p w14:paraId="2115F94D"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 xml:space="preserve">　</w:t>
            </w:r>
          </w:p>
        </w:tc>
        <w:tc>
          <w:tcPr>
            <w:tcW w:w="1800" w:type="dxa"/>
            <w:tcBorders>
              <w:top w:val="nil"/>
              <w:left w:val="nil"/>
              <w:bottom w:val="single" w:sz="4" w:space="0" w:color="auto"/>
              <w:right w:val="single" w:sz="4" w:space="0" w:color="auto"/>
            </w:tcBorders>
            <w:shd w:val="clear" w:color="auto" w:fill="auto"/>
            <w:vAlign w:val="center"/>
            <w:hideMark/>
          </w:tcPr>
          <w:p w14:paraId="6309BD89"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 xml:space="preserve">　</w:t>
            </w:r>
          </w:p>
        </w:tc>
        <w:tc>
          <w:tcPr>
            <w:tcW w:w="2221" w:type="dxa"/>
            <w:tcBorders>
              <w:top w:val="nil"/>
              <w:left w:val="nil"/>
              <w:bottom w:val="single" w:sz="4" w:space="0" w:color="auto"/>
              <w:right w:val="single" w:sz="4" w:space="0" w:color="auto"/>
            </w:tcBorders>
            <w:shd w:val="clear" w:color="auto" w:fill="auto"/>
            <w:vAlign w:val="center"/>
            <w:hideMark/>
          </w:tcPr>
          <w:p w14:paraId="07B92450"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 xml:space="preserve">　</w:t>
            </w:r>
          </w:p>
        </w:tc>
        <w:tc>
          <w:tcPr>
            <w:tcW w:w="840" w:type="dxa"/>
            <w:tcBorders>
              <w:top w:val="nil"/>
              <w:left w:val="nil"/>
              <w:bottom w:val="single" w:sz="4" w:space="0" w:color="auto"/>
              <w:right w:val="single" w:sz="4" w:space="0" w:color="auto"/>
            </w:tcBorders>
            <w:shd w:val="clear" w:color="auto" w:fill="auto"/>
            <w:vAlign w:val="center"/>
            <w:hideMark/>
          </w:tcPr>
          <w:p w14:paraId="64B2C7FC"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hideMark/>
          </w:tcPr>
          <w:p w14:paraId="39AEEDDB"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 xml:space="preserve">　</w:t>
            </w:r>
          </w:p>
        </w:tc>
        <w:tc>
          <w:tcPr>
            <w:tcW w:w="1729" w:type="dxa"/>
            <w:tcBorders>
              <w:top w:val="nil"/>
              <w:left w:val="nil"/>
              <w:bottom w:val="single" w:sz="4" w:space="0" w:color="auto"/>
              <w:right w:val="single" w:sz="4" w:space="0" w:color="auto"/>
            </w:tcBorders>
            <w:shd w:val="clear" w:color="auto" w:fill="auto"/>
            <w:vAlign w:val="center"/>
            <w:hideMark/>
          </w:tcPr>
          <w:p w14:paraId="06E7C633"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w:t>
            </w:r>
          </w:p>
        </w:tc>
      </w:tr>
      <w:tr w:rsidR="005B17F3" w:rsidRPr="005B17F3" w14:paraId="2311F531" w14:textId="77777777" w:rsidTr="005B17F3">
        <w:trPr>
          <w:trHeight w:val="270"/>
        </w:trPr>
        <w:tc>
          <w:tcPr>
            <w:tcW w:w="620" w:type="dxa"/>
            <w:vMerge w:val="restart"/>
            <w:tcBorders>
              <w:top w:val="nil"/>
              <w:left w:val="single" w:sz="4" w:space="0" w:color="auto"/>
              <w:bottom w:val="single" w:sz="4" w:space="0" w:color="auto"/>
              <w:right w:val="single" w:sz="4" w:space="0" w:color="auto"/>
            </w:tcBorders>
            <w:shd w:val="clear" w:color="auto" w:fill="auto"/>
            <w:vAlign w:val="center"/>
            <w:hideMark/>
          </w:tcPr>
          <w:p w14:paraId="3A80FC56"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年度总体目标</w:t>
            </w:r>
          </w:p>
        </w:tc>
        <w:tc>
          <w:tcPr>
            <w:tcW w:w="6940" w:type="dxa"/>
            <w:gridSpan w:val="4"/>
            <w:tcBorders>
              <w:top w:val="single" w:sz="4" w:space="0" w:color="auto"/>
              <w:left w:val="nil"/>
              <w:bottom w:val="single" w:sz="4" w:space="0" w:color="auto"/>
              <w:right w:val="single" w:sz="4" w:space="0" w:color="auto"/>
            </w:tcBorders>
            <w:shd w:val="clear" w:color="auto" w:fill="auto"/>
            <w:vAlign w:val="center"/>
            <w:hideMark/>
          </w:tcPr>
          <w:p w14:paraId="015D4676"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预期目标</w:t>
            </w:r>
          </w:p>
        </w:tc>
        <w:tc>
          <w:tcPr>
            <w:tcW w:w="6196" w:type="dxa"/>
            <w:gridSpan w:val="5"/>
            <w:tcBorders>
              <w:top w:val="single" w:sz="4" w:space="0" w:color="auto"/>
              <w:left w:val="nil"/>
              <w:bottom w:val="single" w:sz="4" w:space="0" w:color="auto"/>
              <w:right w:val="single" w:sz="4" w:space="0" w:color="auto"/>
            </w:tcBorders>
            <w:shd w:val="clear" w:color="auto" w:fill="auto"/>
            <w:vAlign w:val="center"/>
            <w:hideMark/>
          </w:tcPr>
          <w:p w14:paraId="7264E0D3"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实际完成情况</w:t>
            </w:r>
          </w:p>
        </w:tc>
      </w:tr>
      <w:tr w:rsidR="005B17F3" w:rsidRPr="005B17F3" w14:paraId="754B4C1B" w14:textId="77777777" w:rsidTr="005B17F3">
        <w:trPr>
          <w:trHeight w:val="1705"/>
        </w:trPr>
        <w:tc>
          <w:tcPr>
            <w:tcW w:w="620" w:type="dxa"/>
            <w:vMerge/>
            <w:tcBorders>
              <w:top w:val="nil"/>
              <w:left w:val="single" w:sz="4" w:space="0" w:color="auto"/>
              <w:bottom w:val="single" w:sz="4" w:space="0" w:color="auto"/>
              <w:right w:val="single" w:sz="4" w:space="0" w:color="auto"/>
            </w:tcBorders>
            <w:vAlign w:val="center"/>
            <w:hideMark/>
          </w:tcPr>
          <w:p w14:paraId="02F82575" w14:textId="77777777" w:rsidR="005B17F3" w:rsidRPr="005B17F3" w:rsidRDefault="005B17F3" w:rsidP="005B17F3">
            <w:pPr>
              <w:widowControl/>
              <w:jc w:val="left"/>
              <w:rPr>
                <w:rFonts w:ascii="仿宋_GB2312" w:eastAsia="仿宋_GB2312" w:hAnsi="宋体" w:cs="宋体"/>
                <w:color w:val="000000"/>
                <w:kern w:val="0"/>
                <w:szCs w:val="21"/>
              </w:rPr>
            </w:pPr>
          </w:p>
        </w:tc>
        <w:tc>
          <w:tcPr>
            <w:tcW w:w="6940" w:type="dxa"/>
            <w:gridSpan w:val="4"/>
            <w:tcBorders>
              <w:top w:val="single" w:sz="4" w:space="0" w:color="auto"/>
              <w:left w:val="nil"/>
              <w:bottom w:val="single" w:sz="4" w:space="0" w:color="auto"/>
              <w:right w:val="single" w:sz="4" w:space="0" w:color="auto"/>
            </w:tcBorders>
            <w:shd w:val="clear" w:color="auto" w:fill="auto"/>
            <w:vAlign w:val="center"/>
            <w:hideMark/>
          </w:tcPr>
          <w:p w14:paraId="04C1A604"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全面落实国家及北京市学生资助政策，体现党和政府对学生的关怀，为保证学生生活水平稳定，继续对学生给与生活物价补贴。补贴标准为：市属普通大专院校学生每生每月60元，市属中职院校学生每生每月58元，全年按10个月发放。经费由市财政负担。参考2021学生总人数5040人，高职总人数3794，中职总人数1246，测算并申请2022年学生总人数5339人，高职总人数3726，中职总人数1613。共计306.7904万元。</w:t>
            </w:r>
          </w:p>
        </w:tc>
        <w:tc>
          <w:tcPr>
            <w:tcW w:w="6196" w:type="dxa"/>
            <w:gridSpan w:val="5"/>
            <w:tcBorders>
              <w:top w:val="single" w:sz="4" w:space="0" w:color="auto"/>
              <w:left w:val="nil"/>
              <w:bottom w:val="single" w:sz="4" w:space="0" w:color="auto"/>
              <w:right w:val="single" w:sz="4" w:space="0" w:color="auto"/>
            </w:tcBorders>
            <w:shd w:val="clear" w:color="auto" w:fill="auto"/>
            <w:vAlign w:val="center"/>
            <w:hideMark/>
          </w:tcPr>
          <w:p w14:paraId="140A96E3"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完成4900人次的物价补贴发放，及时的保证了在校生的生活和利益。</w:t>
            </w:r>
          </w:p>
        </w:tc>
      </w:tr>
      <w:tr w:rsidR="005B17F3" w:rsidRPr="005B17F3" w14:paraId="75B9F6ED" w14:textId="77777777" w:rsidTr="005B17F3">
        <w:trPr>
          <w:gridAfter w:val="1"/>
          <w:wAfter w:w="6" w:type="dxa"/>
          <w:trHeight w:val="788"/>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B3ADF7"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绩效</w:t>
            </w:r>
            <w:r w:rsidRPr="005B17F3">
              <w:rPr>
                <w:rFonts w:ascii="仿宋_GB2312" w:eastAsia="仿宋_GB2312" w:hAnsi="宋体" w:cs="宋体" w:hint="eastAsia"/>
                <w:color w:val="000000"/>
                <w:kern w:val="0"/>
                <w:szCs w:val="21"/>
              </w:rPr>
              <w:lastRenderedPageBreak/>
              <w:t>指标</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5C25D297"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lastRenderedPageBreak/>
              <w:t>一级指标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320CE058"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二级指标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3307629E"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三级指标</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3D5F0849"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年度指标值</w:t>
            </w:r>
          </w:p>
        </w:tc>
        <w:tc>
          <w:tcPr>
            <w:tcW w:w="2221" w:type="dxa"/>
            <w:tcBorders>
              <w:top w:val="single" w:sz="4" w:space="0" w:color="auto"/>
              <w:left w:val="nil"/>
              <w:bottom w:val="single" w:sz="4" w:space="0" w:color="auto"/>
              <w:right w:val="single" w:sz="4" w:space="0" w:color="auto"/>
            </w:tcBorders>
            <w:shd w:val="clear" w:color="auto" w:fill="auto"/>
            <w:vAlign w:val="center"/>
            <w:hideMark/>
          </w:tcPr>
          <w:p w14:paraId="01CDBDE7"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实际完成值</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4CFAF12D"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分值</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52033646"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得分</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14:paraId="6045EDA0"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偏差原因分析及改进措施</w:t>
            </w:r>
          </w:p>
        </w:tc>
      </w:tr>
      <w:tr w:rsidR="002D4C09" w:rsidRPr="005B17F3" w14:paraId="6A10C4BE" w14:textId="77777777" w:rsidTr="001900B1">
        <w:trPr>
          <w:gridAfter w:val="1"/>
          <w:wAfter w:w="6" w:type="dxa"/>
          <w:trHeight w:val="2363"/>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7A42E033" w14:textId="77777777" w:rsidR="002D4C09" w:rsidRPr="005B17F3" w:rsidRDefault="002D4C09" w:rsidP="005B17F3">
            <w:pPr>
              <w:widowControl/>
              <w:jc w:val="left"/>
              <w:rPr>
                <w:rFonts w:ascii="仿宋_GB2312" w:eastAsia="仿宋_GB2312" w:hAnsi="宋体" w:cs="宋体"/>
                <w:color w:val="000000"/>
                <w:kern w:val="0"/>
                <w:szCs w:val="21"/>
              </w:rPr>
            </w:pPr>
          </w:p>
        </w:tc>
        <w:tc>
          <w:tcPr>
            <w:tcW w:w="920" w:type="dxa"/>
            <w:vMerge w:val="restart"/>
            <w:tcBorders>
              <w:top w:val="single" w:sz="4" w:space="0" w:color="auto"/>
              <w:left w:val="single" w:sz="4" w:space="0" w:color="auto"/>
              <w:right w:val="single" w:sz="4" w:space="0" w:color="auto"/>
            </w:tcBorders>
            <w:shd w:val="clear" w:color="auto" w:fill="auto"/>
            <w:vAlign w:val="center"/>
            <w:hideMark/>
          </w:tcPr>
          <w:p w14:paraId="729FF956" w14:textId="77777777" w:rsidR="002D4C09" w:rsidRPr="005B17F3" w:rsidRDefault="002D4C09"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产出指标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7E2D5F56" w14:textId="77777777" w:rsidR="002D4C09" w:rsidRPr="005B17F3" w:rsidRDefault="002D4C09"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数量指标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2DAF5344" w14:textId="77777777" w:rsidR="002D4C09" w:rsidRPr="005B17F3" w:rsidRDefault="002D4C09"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保证学生生活水平稳定。 对象：高校全日制在校生。 标准 ：市属普通大专院校学生每生每月60元，市属中职院校学生每生每月58元,每年按10个月发放。按月发放。</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3A1A1645" w14:textId="77777777" w:rsidR="002D4C09" w:rsidRPr="005B17F3" w:rsidRDefault="002D4C09"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5040人</w:t>
            </w:r>
          </w:p>
        </w:tc>
        <w:tc>
          <w:tcPr>
            <w:tcW w:w="2221" w:type="dxa"/>
            <w:tcBorders>
              <w:top w:val="single" w:sz="4" w:space="0" w:color="auto"/>
              <w:left w:val="nil"/>
              <w:bottom w:val="single" w:sz="4" w:space="0" w:color="auto"/>
              <w:right w:val="single" w:sz="4" w:space="0" w:color="auto"/>
            </w:tcBorders>
            <w:shd w:val="clear" w:color="auto" w:fill="auto"/>
            <w:vAlign w:val="center"/>
            <w:hideMark/>
          </w:tcPr>
          <w:p w14:paraId="15D5223F" w14:textId="77777777" w:rsidR="002D4C09" w:rsidRPr="005B17F3" w:rsidRDefault="002D4C09"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实际完成生活补贴发放人数4900人次，与预期目标存在一定差异。</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2C8F81D0" w14:textId="77777777" w:rsidR="002D4C09" w:rsidRPr="005B17F3" w:rsidRDefault="002D4C09"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27</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1873C183" w14:textId="77777777" w:rsidR="002D4C09" w:rsidRPr="005B17F3" w:rsidRDefault="002D4C09"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24</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14:paraId="2BD373DE" w14:textId="2D9E7D19" w:rsidR="002D4C09" w:rsidRPr="005B17F3" w:rsidRDefault="002D4C09"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与绩效目标有差异，今后</w:t>
            </w:r>
            <w:r w:rsidR="005C311F">
              <w:rPr>
                <w:rFonts w:ascii="仿宋_GB2312" w:eastAsia="仿宋_GB2312" w:hAnsi="宋体" w:cs="宋体" w:hint="eastAsia"/>
                <w:color w:val="000000"/>
                <w:kern w:val="0"/>
                <w:szCs w:val="21"/>
              </w:rPr>
              <w:t>将</w:t>
            </w:r>
            <w:r w:rsidRPr="005B17F3">
              <w:rPr>
                <w:rFonts w:ascii="仿宋_GB2312" w:eastAsia="仿宋_GB2312" w:hAnsi="宋体" w:cs="宋体" w:hint="eastAsia"/>
                <w:color w:val="000000"/>
                <w:kern w:val="0"/>
                <w:szCs w:val="21"/>
              </w:rPr>
              <w:t>更加合理的设置相关目标</w:t>
            </w:r>
            <w:r w:rsidR="005732D9">
              <w:rPr>
                <w:rFonts w:ascii="仿宋_GB2312" w:eastAsia="仿宋_GB2312" w:hAnsi="宋体" w:cs="宋体" w:hint="eastAsia"/>
                <w:color w:val="000000"/>
                <w:kern w:val="0"/>
                <w:szCs w:val="21"/>
              </w:rPr>
              <w:t>，学校将加强绩效目标审核工作。</w:t>
            </w:r>
          </w:p>
        </w:tc>
      </w:tr>
      <w:tr w:rsidR="002D4C09" w:rsidRPr="005B17F3" w14:paraId="15C2CBE8" w14:textId="77777777" w:rsidTr="001900B1">
        <w:trPr>
          <w:gridAfter w:val="1"/>
          <w:wAfter w:w="6" w:type="dxa"/>
          <w:trHeight w:val="1847"/>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2058969A" w14:textId="77777777" w:rsidR="002D4C09" w:rsidRPr="005B17F3" w:rsidRDefault="002D4C09" w:rsidP="005B17F3">
            <w:pPr>
              <w:widowControl/>
              <w:jc w:val="left"/>
              <w:rPr>
                <w:rFonts w:ascii="仿宋_GB2312" w:eastAsia="仿宋_GB2312" w:hAnsi="宋体" w:cs="宋体"/>
                <w:color w:val="000000"/>
                <w:kern w:val="0"/>
                <w:szCs w:val="21"/>
              </w:rPr>
            </w:pPr>
          </w:p>
        </w:tc>
        <w:tc>
          <w:tcPr>
            <w:tcW w:w="920" w:type="dxa"/>
            <w:vMerge/>
            <w:tcBorders>
              <w:left w:val="single" w:sz="4" w:space="0" w:color="auto"/>
              <w:right w:val="single" w:sz="4" w:space="0" w:color="auto"/>
            </w:tcBorders>
            <w:shd w:val="clear" w:color="auto" w:fill="auto"/>
            <w:vAlign w:val="center"/>
            <w:hideMark/>
          </w:tcPr>
          <w:p w14:paraId="019642CD" w14:textId="77777777" w:rsidR="002D4C09" w:rsidRPr="005B17F3" w:rsidRDefault="002D4C09" w:rsidP="005B17F3">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7C8D766E" w14:textId="77777777" w:rsidR="002D4C09" w:rsidRPr="005B17F3" w:rsidRDefault="002D4C09"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质量指标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5A05507F" w14:textId="77777777" w:rsidR="002D4C09" w:rsidRPr="005B17F3" w:rsidRDefault="002D4C09"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理论联系实践，学生从学习生活各方面质量有了较大提升，他们在校期间也达成了大学生较好的行为和学习规范。</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18EE0B28" w14:textId="77777777" w:rsidR="002D4C09" w:rsidRPr="005B17F3" w:rsidRDefault="002D4C09"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100%</w:t>
            </w:r>
          </w:p>
        </w:tc>
        <w:tc>
          <w:tcPr>
            <w:tcW w:w="2221" w:type="dxa"/>
            <w:tcBorders>
              <w:top w:val="single" w:sz="4" w:space="0" w:color="auto"/>
              <w:left w:val="nil"/>
              <w:bottom w:val="single" w:sz="4" w:space="0" w:color="auto"/>
              <w:right w:val="single" w:sz="4" w:space="0" w:color="auto"/>
            </w:tcBorders>
            <w:shd w:val="clear" w:color="auto" w:fill="auto"/>
            <w:vAlign w:val="center"/>
            <w:hideMark/>
          </w:tcPr>
          <w:p w14:paraId="7F2EAA09" w14:textId="77777777" w:rsidR="002D4C09" w:rsidRPr="005B17F3" w:rsidRDefault="002D4C09"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理论联系实践，学生从学习生活各方面质量有了较大提升，他们在校期间也达成了大学生较好的行为和学习规范。≥100%，圆满完成预期目标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3C3E176D" w14:textId="77777777" w:rsidR="002D4C09" w:rsidRPr="005B17F3" w:rsidRDefault="002D4C09"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9</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351589B0" w14:textId="77777777" w:rsidR="002D4C09" w:rsidRPr="005B17F3" w:rsidRDefault="002D4C09"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7</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14:paraId="164FFDA8" w14:textId="63B01141" w:rsidR="002D4C09" w:rsidRPr="005B17F3" w:rsidRDefault="002D4C09" w:rsidP="005B17F3">
            <w:pPr>
              <w:widowControl/>
              <w:jc w:val="left"/>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质量指标设置不够清晰合理，今后</w:t>
            </w:r>
            <w:r w:rsidR="005C311F">
              <w:rPr>
                <w:rFonts w:ascii="仿宋_GB2312" w:eastAsia="仿宋_GB2312" w:hAnsi="宋体" w:cs="宋体" w:hint="eastAsia"/>
                <w:color w:val="000000"/>
                <w:kern w:val="0"/>
                <w:szCs w:val="21"/>
              </w:rPr>
              <w:t>将</w:t>
            </w:r>
            <w:r w:rsidRPr="005B17F3">
              <w:rPr>
                <w:rFonts w:ascii="仿宋_GB2312" w:eastAsia="仿宋_GB2312" w:hAnsi="宋体" w:cs="宋体" w:hint="eastAsia"/>
                <w:color w:val="000000"/>
                <w:kern w:val="0"/>
                <w:szCs w:val="21"/>
              </w:rPr>
              <w:t>更加合理的设置相关目标</w:t>
            </w:r>
            <w:r w:rsidR="005732D9">
              <w:rPr>
                <w:rFonts w:ascii="仿宋_GB2312" w:eastAsia="仿宋_GB2312" w:hAnsi="宋体" w:cs="宋体" w:hint="eastAsia"/>
                <w:color w:val="000000"/>
                <w:kern w:val="0"/>
                <w:szCs w:val="21"/>
              </w:rPr>
              <w:t>，学校将加强绩效目标审核工作。</w:t>
            </w:r>
          </w:p>
        </w:tc>
      </w:tr>
      <w:tr w:rsidR="002D4C09" w:rsidRPr="005B17F3" w14:paraId="31EA20B6" w14:textId="77777777" w:rsidTr="001900B1">
        <w:trPr>
          <w:gridAfter w:val="1"/>
          <w:wAfter w:w="6" w:type="dxa"/>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6D154DC2" w14:textId="77777777" w:rsidR="002D4C09" w:rsidRPr="005B17F3" w:rsidRDefault="002D4C09" w:rsidP="005B17F3">
            <w:pPr>
              <w:widowControl/>
              <w:jc w:val="left"/>
              <w:rPr>
                <w:rFonts w:ascii="仿宋_GB2312" w:eastAsia="仿宋_GB2312" w:hAnsi="宋体" w:cs="宋体"/>
                <w:color w:val="000000"/>
                <w:kern w:val="0"/>
                <w:szCs w:val="21"/>
              </w:rPr>
            </w:pPr>
          </w:p>
        </w:tc>
        <w:tc>
          <w:tcPr>
            <w:tcW w:w="920" w:type="dxa"/>
            <w:vMerge/>
            <w:tcBorders>
              <w:left w:val="single" w:sz="4" w:space="0" w:color="auto"/>
              <w:bottom w:val="single" w:sz="4" w:space="0" w:color="auto"/>
              <w:right w:val="single" w:sz="4" w:space="0" w:color="auto"/>
            </w:tcBorders>
            <w:shd w:val="clear" w:color="auto" w:fill="auto"/>
            <w:vAlign w:val="center"/>
            <w:hideMark/>
          </w:tcPr>
          <w:p w14:paraId="6554FA72" w14:textId="77777777" w:rsidR="002D4C09" w:rsidRPr="005B17F3" w:rsidRDefault="002D4C09" w:rsidP="005B17F3">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0818C1B5" w14:textId="77777777" w:rsidR="002D4C09" w:rsidRPr="005B17F3" w:rsidRDefault="002D4C09"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时效指标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38CBEB83" w14:textId="77777777" w:rsidR="002D4C09" w:rsidRPr="005B17F3" w:rsidRDefault="002D4C09"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市属普通大专院校学生每生每月60元，市属中职院校学生每生每月58元，全年按10个月发放。</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0216C142" w14:textId="77777777" w:rsidR="002D4C09" w:rsidRPr="005B17F3" w:rsidRDefault="002D4C09"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按年度完成</w:t>
            </w:r>
          </w:p>
        </w:tc>
        <w:tc>
          <w:tcPr>
            <w:tcW w:w="2221" w:type="dxa"/>
            <w:tcBorders>
              <w:top w:val="single" w:sz="4" w:space="0" w:color="auto"/>
              <w:left w:val="nil"/>
              <w:bottom w:val="single" w:sz="4" w:space="0" w:color="auto"/>
              <w:right w:val="single" w:sz="4" w:space="0" w:color="auto"/>
            </w:tcBorders>
            <w:shd w:val="clear" w:color="auto" w:fill="auto"/>
            <w:vAlign w:val="center"/>
            <w:hideMark/>
          </w:tcPr>
          <w:p w14:paraId="3E00AB16" w14:textId="77777777" w:rsidR="002D4C09" w:rsidRPr="005B17F3" w:rsidRDefault="002D4C09"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市属普通大专院校学生每生每月60元，市属中职院校学生每生每月58元，全年按10个月发放。≥100%，圆满完成预期目标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3AB047FB" w14:textId="77777777" w:rsidR="002D4C09" w:rsidRPr="005B17F3" w:rsidRDefault="002D4C09"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9</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17C642A0" w14:textId="77777777" w:rsidR="002D4C09" w:rsidRPr="005B17F3" w:rsidRDefault="002D4C09"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9</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14:paraId="2BF6B0D2" w14:textId="77777777" w:rsidR="002D4C09" w:rsidRPr="005B17F3" w:rsidRDefault="002D4C09"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无</w:t>
            </w:r>
          </w:p>
        </w:tc>
      </w:tr>
      <w:tr w:rsidR="005B17F3" w:rsidRPr="005B17F3" w14:paraId="054C4895" w14:textId="77777777" w:rsidTr="002D4C09">
        <w:trPr>
          <w:gridAfter w:val="1"/>
          <w:wAfter w:w="6" w:type="dxa"/>
          <w:trHeight w:val="561"/>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7DF5B756" w14:textId="77777777" w:rsidR="005B17F3" w:rsidRPr="005B17F3" w:rsidRDefault="005B17F3" w:rsidP="005B17F3">
            <w:pPr>
              <w:widowControl/>
              <w:jc w:val="left"/>
              <w:rPr>
                <w:rFonts w:ascii="仿宋_GB2312" w:eastAsia="仿宋_GB2312" w:hAnsi="宋体" w:cs="宋体"/>
                <w:color w:val="000000"/>
                <w:kern w:val="0"/>
                <w:szCs w:val="21"/>
              </w:rPr>
            </w:pP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875A8C" w14:textId="5EDB8C92" w:rsidR="005B17F3" w:rsidRPr="005B17F3" w:rsidRDefault="002D4C09" w:rsidP="005B17F3">
            <w:pPr>
              <w:widowControl/>
              <w:jc w:val="left"/>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成本指标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21A993E3"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成本指标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019B3BF1"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严格控制预算，每月有监测，做到实时报送。</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3B57432D"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100%</w:t>
            </w:r>
          </w:p>
        </w:tc>
        <w:tc>
          <w:tcPr>
            <w:tcW w:w="2221" w:type="dxa"/>
            <w:tcBorders>
              <w:top w:val="single" w:sz="4" w:space="0" w:color="auto"/>
              <w:left w:val="nil"/>
              <w:bottom w:val="single" w:sz="4" w:space="0" w:color="auto"/>
              <w:right w:val="single" w:sz="4" w:space="0" w:color="auto"/>
            </w:tcBorders>
            <w:shd w:val="clear" w:color="auto" w:fill="auto"/>
            <w:vAlign w:val="center"/>
            <w:hideMark/>
          </w:tcPr>
          <w:p w14:paraId="1DB8D8C9"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严格控制预算，每月有监测，做到实时报</w:t>
            </w:r>
            <w:r w:rsidRPr="005B17F3">
              <w:rPr>
                <w:rFonts w:ascii="仿宋_GB2312" w:eastAsia="仿宋_GB2312" w:hAnsi="宋体" w:cs="宋体" w:hint="eastAsia"/>
                <w:color w:val="000000"/>
                <w:kern w:val="0"/>
                <w:szCs w:val="21"/>
              </w:rPr>
              <w:lastRenderedPageBreak/>
              <w:t>送，圆满完成预期目标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5761683E"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lastRenderedPageBreak/>
              <w:t>9</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4EE8E877"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9.00</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14:paraId="582B042E"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无</w:t>
            </w:r>
          </w:p>
        </w:tc>
      </w:tr>
      <w:tr w:rsidR="005B17F3" w:rsidRPr="005B17F3" w14:paraId="3090157A" w14:textId="77777777" w:rsidTr="005B17F3">
        <w:trPr>
          <w:gridAfter w:val="1"/>
          <w:wAfter w:w="6" w:type="dxa"/>
          <w:trHeight w:val="221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5A8936DF" w14:textId="77777777" w:rsidR="005B17F3" w:rsidRPr="005B17F3" w:rsidRDefault="005B17F3" w:rsidP="005B17F3">
            <w:pPr>
              <w:widowControl/>
              <w:jc w:val="left"/>
              <w:rPr>
                <w:rFonts w:ascii="仿宋_GB2312" w:eastAsia="仿宋_GB2312" w:hAnsi="宋体" w:cs="宋体"/>
                <w:color w:val="000000"/>
                <w:kern w:val="0"/>
                <w:szCs w:val="21"/>
              </w:rPr>
            </w:pP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0AF26F"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效益指标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08037BF9"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社会效益指标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08B7A54D"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促进青少年身心健康成长，提高学生的审美和人文素养进一步推动义务教育优质均衡发展，支持学校办有特色，增加吸引力和影响力，进一步缓解择校矛盾</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084D2409"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100%</w:t>
            </w:r>
          </w:p>
        </w:tc>
        <w:tc>
          <w:tcPr>
            <w:tcW w:w="2221" w:type="dxa"/>
            <w:tcBorders>
              <w:top w:val="single" w:sz="4" w:space="0" w:color="auto"/>
              <w:left w:val="nil"/>
              <w:bottom w:val="single" w:sz="4" w:space="0" w:color="auto"/>
              <w:right w:val="single" w:sz="4" w:space="0" w:color="auto"/>
            </w:tcBorders>
            <w:shd w:val="clear" w:color="auto" w:fill="auto"/>
            <w:vAlign w:val="center"/>
            <w:hideMark/>
          </w:tcPr>
          <w:p w14:paraId="126C356E"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促进青少年身心健康成长，提高学生的审美和人文素养进一步推动义务教育优质均衡发展，支持学校办有特色，增加吸引力和影响力，进一步缓解择校矛盾，圆满完成预期目标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5C4A6D5D"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16</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E526FAA"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14</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14:paraId="2B928F4C" w14:textId="32AAA01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指标设置不够合理，考核性依据不足，今后</w:t>
            </w:r>
            <w:r w:rsidR="005C311F">
              <w:rPr>
                <w:rFonts w:ascii="仿宋_GB2312" w:eastAsia="仿宋_GB2312" w:hAnsi="宋体" w:cs="宋体" w:hint="eastAsia"/>
                <w:color w:val="000000"/>
                <w:kern w:val="0"/>
                <w:szCs w:val="21"/>
              </w:rPr>
              <w:t>将</w:t>
            </w:r>
            <w:r w:rsidRPr="005B17F3">
              <w:rPr>
                <w:rFonts w:ascii="仿宋_GB2312" w:eastAsia="仿宋_GB2312" w:hAnsi="宋体" w:cs="宋体" w:hint="eastAsia"/>
                <w:color w:val="000000"/>
                <w:kern w:val="0"/>
                <w:szCs w:val="21"/>
              </w:rPr>
              <w:t>更加合理的设置相关目标</w:t>
            </w:r>
            <w:r w:rsidR="005732D9">
              <w:rPr>
                <w:rFonts w:ascii="仿宋_GB2312" w:eastAsia="仿宋_GB2312" w:hAnsi="宋体" w:cs="宋体" w:hint="eastAsia"/>
                <w:color w:val="000000"/>
                <w:kern w:val="0"/>
                <w:szCs w:val="21"/>
              </w:rPr>
              <w:t>，学校将加强绩效目标审核工作。</w:t>
            </w:r>
          </w:p>
        </w:tc>
      </w:tr>
      <w:tr w:rsidR="005B17F3" w:rsidRPr="005B17F3" w14:paraId="7EDA08A9" w14:textId="77777777" w:rsidTr="005B17F3">
        <w:trPr>
          <w:gridAfter w:val="1"/>
          <w:wAfter w:w="6" w:type="dxa"/>
          <w:trHeight w:val="181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2294AC02" w14:textId="77777777" w:rsidR="005B17F3" w:rsidRPr="005B17F3" w:rsidRDefault="005B17F3" w:rsidP="005B17F3">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3C979587" w14:textId="77777777" w:rsidR="005B17F3" w:rsidRPr="005B17F3" w:rsidRDefault="005B17F3" w:rsidP="005B17F3">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1E503CDA"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可持续影响指标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073B44C0"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 xml:space="preserve"> 该项目能够持续性为学校和师生培养德智体美劳全面发展的社会主义建设者。该项目能够让受益学生感恩社会，反哺社会</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07C92D28"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100%</w:t>
            </w:r>
          </w:p>
        </w:tc>
        <w:tc>
          <w:tcPr>
            <w:tcW w:w="2221" w:type="dxa"/>
            <w:tcBorders>
              <w:top w:val="single" w:sz="4" w:space="0" w:color="auto"/>
              <w:left w:val="nil"/>
              <w:bottom w:val="single" w:sz="4" w:space="0" w:color="auto"/>
              <w:right w:val="single" w:sz="4" w:space="0" w:color="auto"/>
            </w:tcBorders>
            <w:shd w:val="clear" w:color="auto" w:fill="auto"/>
            <w:vAlign w:val="center"/>
            <w:hideMark/>
          </w:tcPr>
          <w:p w14:paraId="4BD5FBDF"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 xml:space="preserve"> 该项目能够持续性为学校和师生培养德智体美劳全面发展的社会主义建设者。该项目能够让受益学生感恩社会，反哺社会，圆满完成预期目标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6B2C7785"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8</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3F21D88"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8</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14:paraId="1A63B9C2"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无</w:t>
            </w:r>
          </w:p>
        </w:tc>
      </w:tr>
      <w:tr w:rsidR="005B17F3" w:rsidRPr="005B17F3" w14:paraId="58325AD6" w14:textId="77777777" w:rsidTr="005B17F3">
        <w:trPr>
          <w:gridAfter w:val="1"/>
          <w:wAfter w:w="6" w:type="dxa"/>
          <w:trHeight w:val="702"/>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0D8B3CA6" w14:textId="77777777" w:rsidR="005B17F3" w:rsidRPr="005B17F3" w:rsidRDefault="005B17F3" w:rsidP="005B17F3">
            <w:pPr>
              <w:widowControl/>
              <w:jc w:val="left"/>
              <w:rPr>
                <w:rFonts w:ascii="仿宋_GB2312" w:eastAsia="仿宋_GB2312" w:hAnsi="宋体" w:cs="宋体"/>
                <w:color w:val="000000"/>
                <w:kern w:val="0"/>
                <w:szCs w:val="21"/>
              </w:rPr>
            </w:pP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31A26C85"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满意度指标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3F29F758" w14:textId="0994D6C5"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服务对象满意度</w:t>
            </w:r>
            <w:r w:rsidR="009D7ADB">
              <w:rPr>
                <w:rFonts w:ascii="仿宋_GB2312" w:eastAsia="仿宋_GB2312" w:hAnsi="宋体" w:cs="宋体" w:hint="eastAsia"/>
                <w:color w:val="000000"/>
                <w:kern w:val="0"/>
                <w:szCs w:val="21"/>
              </w:rPr>
              <w:t>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4802BA51"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1.受益师生,学校，家长的满意度为99%</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2BB29CFA"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100%</w:t>
            </w:r>
          </w:p>
        </w:tc>
        <w:tc>
          <w:tcPr>
            <w:tcW w:w="2221" w:type="dxa"/>
            <w:tcBorders>
              <w:top w:val="single" w:sz="4" w:space="0" w:color="auto"/>
              <w:left w:val="nil"/>
              <w:bottom w:val="single" w:sz="4" w:space="0" w:color="auto"/>
              <w:right w:val="single" w:sz="4" w:space="0" w:color="auto"/>
            </w:tcBorders>
            <w:shd w:val="clear" w:color="auto" w:fill="auto"/>
            <w:vAlign w:val="center"/>
            <w:hideMark/>
          </w:tcPr>
          <w:p w14:paraId="7E3CFDB4"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1.受益师生,学校，家长的满意度为99%，基本完成预期目标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04DDEF42"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12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51307D09"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8</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14:paraId="4C3995BD" w14:textId="2D320920" w:rsidR="005B17F3" w:rsidRPr="005B17F3" w:rsidRDefault="005B17F3" w:rsidP="005B17F3">
            <w:pPr>
              <w:widowControl/>
              <w:jc w:val="left"/>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指标统计工作不足，今后</w:t>
            </w:r>
            <w:r w:rsidR="005C311F">
              <w:rPr>
                <w:rFonts w:ascii="仿宋_GB2312" w:eastAsia="仿宋_GB2312" w:hAnsi="宋体" w:cs="宋体" w:hint="eastAsia"/>
                <w:color w:val="000000"/>
                <w:kern w:val="0"/>
                <w:szCs w:val="21"/>
              </w:rPr>
              <w:t>将</w:t>
            </w:r>
            <w:r w:rsidRPr="005B17F3">
              <w:rPr>
                <w:rFonts w:ascii="仿宋_GB2312" w:eastAsia="仿宋_GB2312" w:hAnsi="宋体" w:cs="宋体" w:hint="eastAsia"/>
                <w:color w:val="000000"/>
                <w:kern w:val="0"/>
                <w:szCs w:val="21"/>
              </w:rPr>
              <w:t>加强指标分析统计工作，发挥资金效益</w:t>
            </w:r>
          </w:p>
        </w:tc>
      </w:tr>
      <w:tr w:rsidR="005B17F3" w:rsidRPr="005B17F3" w14:paraId="78F239D9" w14:textId="77777777" w:rsidTr="005B17F3">
        <w:trPr>
          <w:gridAfter w:val="1"/>
          <w:wAfter w:w="6" w:type="dxa"/>
          <w:trHeight w:val="270"/>
        </w:trPr>
        <w:tc>
          <w:tcPr>
            <w:tcW w:w="978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ED3A227"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总分</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380086EA"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100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07448332" w14:textId="77777777" w:rsidR="005B17F3" w:rsidRPr="005B17F3" w:rsidRDefault="005B17F3" w:rsidP="005B17F3">
            <w:pPr>
              <w:widowControl/>
              <w:jc w:val="center"/>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 xml:space="preserve">88.89 </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14:paraId="6A69D3E0" w14:textId="77777777" w:rsidR="005B17F3" w:rsidRPr="005B17F3" w:rsidRDefault="005B17F3" w:rsidP="005B17F3">
            <w:pPr>
              <w:widowControl/>
              <w:jc w:val="left"/>
              <w:rPr>
                <w:rFonts w:ascii="仿宋_GB2312" w:eastAsia="仿宋_GB2312" w:hAnsi="宋体" w:cs="宋体"/>
                <w:color w:val="000000"/>
                <w:kern w:val="0"/>
                <w:szCs w:val="21"/>
              </w:rPr>
            </w:pPr>
            <w:r w:rsidRPr="005B17F3">
              <w:rPr>
                <w:rFonts w:ascii="仿宋_GB2312" w:eastAsia="仿宋_GB2312" w:hAnsi="宋体" w:cs="宋体" w:hint="eastAsia"/>
                <w:color w:val="000000"/>
                <w:kern w:val="0"/>
                <w:szCs w:val="21"/>
              </w:rPr>
              <w:t xml:space="preserve">　</w:t>
            </w:r>
          </w:p>
        </w:tc>
      </w:tr>
    </w:tbl>
    <w:p w14:paraId="730A3EAA" w14:textId="77777777" w:rsidR="002F35BB" w:rsidRDefault="002F35BB"/>
    <w:sectPr w:rsidR="002F35BB" w:rsidSect="00FA65F4">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宋体"/>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33C"/>
    <w:rsid w:val="0000257E"/>
    <w:rsid w:val="0012533C"/>
    <w:rsid w:val="001424F9"/>
    <w:rsid w:val="002D4C09"/>
    <w:rsid w:val="002F35BB"/>
    <w:rsid w:val="005732D9"/>
    <w:rsid w:val="005B17F3"/>
    <w:rsid w:val="005C311F"/>
    <w:rsid w:val="006A094F"/>
    <w:rsid w:val="006A6467"/>
    <w:rsid w:val="0070771B"/>
    <w:rsid w:val="00712D60"/>
    <w:rsid w:val="008A3712"/>
    <w:rsid w:val="009D7ADB"/>
    <w:rsid w:val="00CE30CD"/>
    <w:rsid w:val="00EC5C2E"/>
    <w:rsid w:val="00FA6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0EEFB"/>
  <w15:chartTrackingRefBased/>
  <w15:docId w15:val="{75A88098-2CA0-4A15-87C6-60D7D4B55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176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252</Words>
  <Characters>1439</Characters>
  <Application>Microsoft Office Word</Application>
  <DocSecurity>0</DocSecurity>
  <Lines>11</Lines>
  <Paragraphs>3</Paragraphs>
  <ScaleCrop>false</ScaleCrop>
  <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 韩</dc:creator>
  <cp:keywords/>
  <dc:description/>
  <cp:lastModifiedBy>雪 韩</cp:lastModifiedBy>
  <cp:revision>9</cp:revision>
  <dcterms:created xsi:type="dcterms:W3CDTF">2024-04-25T05:19:00Z</dcterms:created>
  <dcterms:modified xsi:type="dcterms:W3CDTF">2024-05-28T13:04:00Z</dcterms:modified>
</cp:coreProperties>
</file>