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BA" w:rsidRPr="006E24BA" w:rsidRDefault="006E24BA" w:rsidP="006E24BA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6E24BA">
        <w:rPr>
          <w:rFonts w:ascii="方正小标宋简体" w:eastAsia="方正小标宋简体" w:hint="eastAsia"/>
          <w:b/>
          <w:sz w:val="44"/>
          <w:szCs w:val="44"/>
        </w:rPr>
        <w:t>习近平总书记关于全国高等学校</w:t>
      </w:r>
    </w:p>
    <w:p w:rsidR="000D41FF" w:rsidRPr="006E24BA" w:rsidRDefault="006E24BA" w:rsidP="006E24BA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6E24BA">
        <w:rPr>
          <w:rFonts w:ascii="方正小标宋简体" w:eastAsia="方正小标宋简体" w:hint="eastAsia"/>
          <w:b/>
          <w:sz w:val="44"/>
          <w:szCs w:val="44"/>
        </w:rPr>
        <w:t>党的建设工作的重要批示</w:t>
      </w:r>
    </w:p>
    <w:p w:rsidR="006E24BA" w:rsidRPr="006E24BA" w:rsidRDefault="006E24BA" w:rsidP="006E24BA">
      <w:pPr>
        <w:jc w:val="center"/>
        <w:rPr>
          <w:rFonts w:ascii="楷体_GB2312" w:eastAsia="楷体_GB2312"/>
          <w:b/>
          <w:sz w:val="32"/>
          <w:szCs w:val="32"/>
        </w:rPr>
      </w:pPr>
      <w:r w:rsidRPr="006E24BA">
        <w:rPr>
          <w:rFonts w:ascii="楷体_GB2312" w:eastAsia="楷体_GB2312" w:hint="eastAsia"/>
          <w:b/>
          <w:sz w:val="32"/>
          <w:szCs w:val="32"/>
        </w:rPr>
        <w:t>（习近平同志12月3日批示）</w:t>
      </w:r>
    </w:p>
    <w:p w:rsidR="006E24BA" w:rsidRPr="006E24BA" w:rsidRDefault="006E24BA">
      <w:pPr>
        <w:rPr>
          <w:rFonts w:ascii="仿宋_GB2312" w:eastAsia="仿宋_GB2312"/>
          <w:sz w:val="32"/>
          <w:szCs w:val="32"/>
        </w:rPr>
      </w:pPr>
    </w:p>
    <w:p w:rsidR="006E24BA" w:rsidRPr="00CF0F42" w:rsidRDefault="006E24BA" w:rsidP="00CF0F4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F0F42">
        <w:rPr>
          <w:rFonts w:ascii="仿宋_GB2312" w:eastAsia="仿宋_GB2312" w:hint="eastAsia"/>
          <w:sz w:val="30"/>
          <w:szCs w:val="30"/>
        </w:rPr>
        <w:t>高校肩负着学习研究宣传马克思主义、培养中国特色社会主义事业建设者和接班人的重大任务。加强党对高校的领导，加强和改进高校党的建设，是办好中国特色社会主义大学的根本保证。要坚持立德树人，把培育和践行社会主义核心价值观融入教书育人全过程；强化思想引领，牢牢把握高校</w:t>
      </w:r>
      <w:r w:rsidR="009345B0" w:rsidRPr="00CF0F42">
        <w:rPr>
          <w:rFonts w:ascii="仿宋_GB2312" w:eastAsia="仿宋_GB2312" w:hint="eastAsia"/>
          <w:sz w:val="30"/>
          <w:szCs w:val="30"/>
        </w:rPr>
        <w:t>意识形态</w:t>
      </w:r>
      <w:r w:rsidRPr="00CF0F42">
        <w:rPr>
          <w:rFonts w:ascii="仿宋_GB2312" w:eastAsia="仿宋_GB2312" w:hint="eastAsia"/>
          <w:sz w:val="30"/>
          <w:szCs w:val="30"/>
        </w:rPr>
        <w:t>工作领导权；坚持和完善党委领导下的校长负责制，不断改革和完善高校体制机制；全面推进党的建设各项工作，有效发挥基层党组织战斗堡垒作用和共产党员先锋模范作用。各级党委和宣传思想部门、组织部门、教育部门要加强</w:t>
      </w:r>
      <w:r w:rsidR="00AF70E5" w:rsidRPr="00CF0F42">
        <w:rPr>
          <w:rFonts w:ascii="仿宋_GB2312" w:eastAsia="仿宋_GB2312" w:hint="eastAsia"/>
          <w:sz w:val="30"/>
          <w:szCs w:val="30"/>
        </w:rPr>
        <w:t>对</w:t>
      </w:r>
      <w:r w:rsidRPr="00CF0F42">
        <w:rPr>
          <w:rFonts w:ascii="仿宋_GB2312" w:eastAsia="仿宋_GB2312" w:hint="eastAsia"/>
          <w:sz w:val="30"/>
          <w:szCs w:val="30"/>
        </w:rPr>
        <w:t>高校党的建设工作的领导和指导，坚持党的教育方针，坚持社会主义办学方向，加强和改进思想政治工作，切实把党要管党、从严治党落到实处。</w:t>
      </w:r>
    </w:p>
    <w:sectPr w:rsidR="006E24BA" w:rsidRPr="00CF0F42" w:rsidSect="000D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6B9" w:rsidRDefault="006546B9" w:rsidP="006E24BA">
      <w:r>
        <w:separator/>
      </w:r>
    </w:p>
  </w:endnote>
  <w:endnote w:type="continuationSeparator" w:id="1">
    <w:p w:rsidR="006546B9" w:rsidRDefault="006546B9" w:rsidP="006E2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6B9" w:rsidRDefault="006546B9" w:rsidP="006E24BA">
      <w:r>
        <w:separator/>
      </w:r>
    </w:p>
  </w:footnote>
  <w:footnote w:type="continuationSeparator" w:id="1">
    <w:p w:rsidR="006546B9" w:rsidRDefault="006546B9" w:rsidP="006E2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4BA"/>
    <w:rsid w:val="000D41FF"/>
    <w:rsid w:val="006546B9"/>
    <w:rsid w:val="006E24BA"/>
    <w:rsid w:val="007955D0"/>
    <w:rsid w:val="009345B0"/>
    <w:rsid w:val="00AF70E5"/>
    <w:rsid w:val="00CF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4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4B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24B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2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jgw-004</dc:creator>
  <cp:keywords/>
  <dc:description/>
  <cp:lastModifiedBy>jgw-004</cp:lastModifiedBy>
  <cp:revision>7</cp:revision>
  <dcterms:created xsi:type="dcterms:W3CDTF">2016-04-26T02:37:00Z</dcterms:created>
  <dcterms:modified xsi:type="dcterms:W3CDTF">2016-04-26T03:12:00Z</dcterms:modified>
</cp:coreProperties>
</file>